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4" w:type="dxa"/>
        <w:tblLook w:val="04A0" w:firstRow="1" w:lastRow="0" w:firstColumn="1" w:lastColumn="0" w:noHBand="0" w:noVBand="1"/>
      </w:tblPr>
      <w:tblGrid>
        <w:gridCol w:w="223"/>
        <w:gridCol w:w="713"/>
        <w:gridCol w:w="552"/>
        <w:gridCol w:w="546"/>
        <w:gridCol w:w="2119"/>
        <w:gridCol w:w="852"/>
        <w:gridCol w:w="886"/>
        <w:gridCol w:w="237"/>
        <w:gridCol w:w="222"/>
        <w:gridCol w:w="1767"/>
        <w:gridCol w:w="236"/>
        <w:gridCol w:w="703"/>
        <w:gridCol w:w="14"/>
        <w:gridCol w:w="208"/>
        <w:gridCol w:w="14"/>
        <w:gridCol w:w="377"/>
        <w:gridCol w:w="14"/>
        <w:gridCol w:w="426"/>
        <w:gridCol w:w="14"/>
        <w:gridCol w:w="208"/>
        <w:gridCol w:w="14"/>
        <w:gridCol w:w="208"/>
        <w:gridCol w:w="14"/>
        <w:gridCol w:w="411"/>
        <w:gridCol w:w="14"/>
        <w:gridCol w:w="208"/>
        <w:gridCol w:w="14"/>
      </w:tblGrid>
      <w:tr w:rsidR="008D37F0" w:rsidRPr="008D37F0" w14:paraId="750E8B2F" w14:textId="77777777" w:rsidTr="00220682">
        <w:trPr>
          <w:trHeight w:val="480"/>
        </w:trPr>
        <w:tc>
          <w:tcPr>
            <w:tcW w:w="4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3F9E" w14:textId="0FBA2D90" w:rsidR="008D37F0" w:rsidRPr="00A33A18" w:rsidRDefault="008D37F0" w:rsidP="008D37F0">
            <w:pPr>
              <w:rPr>
                <w:rFonts w:ascii="TH Sarabun New" w:eastAsia="Times New Roman" w:hAnsi="TH Sarabun New" w:cs="TH Sarabun New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36E49" w14:textId="77777777" w:rsidR="008D37F0" w:rsidRPr="00A33A18" w:rsidRDefault="008D37F0" w:rsidP="008D37F0">
            <w:pPr>
              <w:rPr>
                <w:rFonts w:ascii="TH Sarabun New" w:eastAsia="Times New Roman" w:hAnsi="TH Sarabun New" w:cs="TH Sarabun New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B0D9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55DD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DE1BE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A036D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2386D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B808B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F3143" w14:textId="77777777" w:rsidR="008D37F0" w:rsidRPr="00A33A18" w:rsidRDefault="008D37F0" w:rsidP="008D37F0">
            <w:pP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85E0" w14:textId="04FA41C7" w:rsidR="008D37F0" w:rsidRPr="00A33A18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FFFFFF" w:themeColor="background1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98E23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4EC14C15" w14:textId="77777777" w:rsidTr="00220682">
        <w:trPr>
          <w:gridAfter w:val="1"/>
          <w:wAfter w:w="14" w:type="dxa"/>
          <w:trHeight w:val="480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8C4D" w14:textId="74729E9D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4B0D" w14:textId="14862216" w:rsidR="008D37F0" w:rsidRPr="008D37F0" w:rsidRDefault="00A33A18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0CD7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42C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CF914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490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9BC4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8AEA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7D1F6DA0" w14:textId="77777777" w:rsidTr="00220682">
        <w:trPr>
          <w:gridAfter w:val="1"/>
          <w:wAfter w:w="14" w:type="dxa"/>
          <w:trHeight w:val="480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8E6E" w14:textId="6C3BDACE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8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F2C6" w14:textId="78D65305" w:rsidR="008D37F0" w:rsidRPr="008D37F0" w:rsidRDefault="00A33A18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องค์การบริหารส่วนจังหวัดสระแก้ว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23D1F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81A9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217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8961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1C1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78958952" w14:textId="77777777" w:rsidTr="00220682">
        <w:trPr>
          <w:gridAfter w:val="1"/>
          <w:wAfter w:w="14" w:type="dxa"/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9A1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83A0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257DB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1586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69C3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กันยายน</w:t>
            </w:r>
            <w:r w:rsidRPr="008D37F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 xml:space="preserve"> 2567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4696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E625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0AD0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7A3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9A1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79BBF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EE3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01EC6501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0AB9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1F7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0446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EEEF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2A4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6DAE1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7A65B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5C8E1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80EB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7E69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7816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293BA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9EEBC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86390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46CE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2F3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3DC6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CB3E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DC1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114C166A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B9A7F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6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D4D5" w14:textId="24E34956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ยอดเงินสด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เงินฝากธนาคาร และเงินฝากกระทรวงการคลัง ณ วันที่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กันยายน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DC7A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F9C7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42FBE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717,626,431.20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86DCE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5340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B88CD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1D76B746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49063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026D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หัก หนี้สิน ณ วันที่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30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กันยายน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2567 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EEFB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F5C9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21B9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79DE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(15,137,830.95)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1450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12A9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AFD1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0EB9A51C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C3CE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ABB3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คงเหลือเงินสะสมตามบัญชีเงินฝากธนาคาร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กันยายน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4C13A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A7AE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EC7B4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2A38" w14:textId="60AAF4A2" w:rsidR="008D37F0" w:rsidRPr="008D37F0" w:rsidRDefault="0044645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702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488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600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.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7A7D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E693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57515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13240638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FEE0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47A1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หัก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br/>
              <w:t xml:space="preserve">     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แต่ยังไม่ได้บันทึกบัญชีเป็นหนี้สิน 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B119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F31B" w14:textId="77777777" w:rsidR="008D37F0" w:rsidRPr="008D37F0" w:rsidRDefault="008D37F0" w:rsidP="001E378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(123,337,032.39)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49A5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1C15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FCA4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DD18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5C06D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24DF3A1C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4AF0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C023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เงินสะสมที่ได้รับอนุมัติแล้ว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ทั้งที่ไม่ได้ก่อหนี้ผูกพันและที่ก่อหนี้ผูกพันแล้ว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br/>
              <w:t xml:space="preserve">     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แต่ยังไม่ได้บันทึกบัญชีเป็นหนี้สิน 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EEBB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6AFB" w14:textId="77777777" w:rsidR="008D37F0" w:rsidRPr="008D37F0" w:rsidRDefault="008D37F0" w:rsidP="001E378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(7,935,950.00)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CDA27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E222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515A1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BB52E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26A92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7C9FEE84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9EEA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65E7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รายการที่มีข้อผูกพันตามสัญญาจะซื้อจะขายที่ดิน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F222A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E7788" w14:textId="3AB9A075" w:rsidR="008D37F0" w:rsidRPr="008D37F0" w:rsidRDefault="00220682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C60D2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B058D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(131,272,982.39)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9A9D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83FD7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0DE6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392F76F8" w14:textId="77777777" w:rsidTr="00220682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6B6F1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2E44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กันยายน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CC410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8017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C9DE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74D4FD9" w14:textId="726E4DAF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5</w:t>
            </w:r>
            <w:r w:rsidR="003422F7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71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3422F7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215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3422F7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617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.</w:t>
            </w:r>
            <w:r w:rsidR="003422F7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86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F799" w14:textId="77777777" w:rsidR="008D37F0" w:rsidRPr="008D37F0" w:rsidRDefault="008D37F0" w:rsidP="008D37F0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722A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(1)</w:t>
            </w:r>
          </w:p>
        </w:tc>
      </w:tr>
      <w:tr w:rsidR="008D37F0" w:rsidRPr="008D37F0" w14:paraId="16F7263F" w14:textId="77777777" w:rsidTr="00220682">
        <w:trPr>
          <w:gridAfter w:val="1"/>
          <w:wAfter w:w="14" w:type="dxa"/>
          <w:trHeight w:val="52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ED66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9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D0BA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หมายเหตุ * ใช้บัญชีหนี้สินทุกบัญชียกเว้นบัญชี ดังนี้</w:t>
            </w:r>
          </w:p>
          <w:p w14:paraId="68F34C1B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1. รายได้ตามสัญญาเช่าการเงินรอการรับรู้ - ระยะสั้น</w:t>
            </w:r>
          </w:p>
          <w:p w14:paraId="58BB8E29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2. รายได้รอการรับรู้ - ระยะสั้น</w:t>
            </w:r>
          </w:p>
          <w:p w14:paraId="2E499961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3. รายได้รอการรับรู้ - ระยะยาว</w:t>
            </w:r>
          </w:p>
          <w:p w14:paraId="588DF9F3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4. เงินกู้ - ระยะสั้น</w:t>
            </w:r>
          </w:p>
          <w:p w14:paraId="59BAC5B4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5. ส่วนของเงินกู้ระยะยาวที่ถึง</w:t>
            </w:r>
            <w:proofErr w:type="spellStart"/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กําหนด</w:t>
            </w:r>
            <w:proofErr w:type="spellEnd"/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ชําระภายใน 1 ปี</w:t>
            </w:r>
          </w:p>
          <w:p w14:paraId="6D3F6FD7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6. เงินกู้ - ระยะยาว</w:t>
            </w:r>
          </w:p>
          <w:p w14:paraId="35B28910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7. ค่าใช้จ่ายค้างจ่ายที่ใช้งบประมาณปีถัดไปในการชําระหนี้ เช่น ค่าไฟฟ้า ค่าน้ำประปา ค่าโทรศัพท์ เดือน ส.ค. - ก.ย. เป็นต้น</w:t>
            </w:r>
          </w:p>
          <w:p w14:paraId="1D40EB54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8. หนี้สินที่ตั้งหนี้จากแหล่งเงินอุดหนุนระบุวัตถุประสงค์/เฉพาะกิจและยังไม่ได้รับเงินอุดหนุนในปีที่ตั้งหนี้</w:t>
            </w:r>
          </w:p>
          <w:p w14:paraId="5E90B80D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9. หนี้สินที่ตั้งหนี้จากแหล่งเงินกู้และยังไม่ได้รับเงินกู้ในปีที่ตั้งหนี้</w:t>
            </w:r>
          </w:p>
          <w:p w14:paraId="70F1AFF3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10. เงินรับฝากเงินตามโครงการกระตุ้นเศรษฐกิจแก่คนพิการ</w:t>
            </w:r>
          </w:p>
          <w:p w14:paraId="02F7E655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** รายการกันเงินและขยายเวลาเบิกจ่ายเงิน เฉพาะแหล่งเงินงบประมาณ</w:t>
            </w:r>
          </w:p>
          <w:p w14:paraId="7B4BF177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การบันทึกบัญชีเป็นหนี้สิน หมายถึง การรับรู้ภาระหนี้สิน เช่น การตั้งหนี้ การตั้งค่าใช้จ่ายค้างจ่าย เป็นต้น</w:t>
            </w:r>
          </w:p>
          <w:p w14:paraId="2B7B50FA" w14:textId="77777777" w:rsidR="00AC5709" w:rsidRPr="00AC5709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*** 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      </w:r>
          </w:p>
          <w:p w14:paraId="64E742B6" w14:textId="34DE6335" w:rsidR="008D37F0" w:rsidRPr="008D37F0" w:rsidRDefault="00AC5709" w:rsidP="00AC5709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AC570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      การเบิกจ่ายเงิน การฝากเงิน การเก็บรักษาเงิน และการตรวจเงินขององค์กรปกครองส่วนท้องถิ่น พ.ศ. 2566 มีผลบังคับใช้</w:t>
            </w:r>
          </w:p>
        </w:tc>
      </w:tr>
      <w:tr w:rsidR="008D37F0" w:rsidRPr="008D37F0" w14:paraId="0FAFE26F" w14:textId="77777777" w:rsidTr="00220682">
        <w:trPr>
          <w:gridAfter w:val="1"/>
          <w:wAfter w:w="14" w:type="dxa"/>
          <w:trHeight w:val="63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08AF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4DC2A" w14:textId="77777777" w:rsidR="008D37F0" w:rsidRPr="008D37F0" w:rsidRDefault="008D37F0" w:rsidP="008D37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391C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ลงชื่อ)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สุภัคฑิรา โคตรปัจจิม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ผู้จัดทำ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B8C4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0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2FFC" w14:textId="6A06B1E3" w:rsidR="008D37F0" w:rsidRPr="008D37F0" w:rsidRDefault="0002007F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  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ลงชื่อ)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  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พจณี อโนดาษ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</w:t>
            </w:r>
            <w:r w:rsidR="008D37F0"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ผู้ตรวจสอบ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CF42" w14:textId="77777777" w:rsidR="008D37F0" w:rsidRPr="008D37F0" w:rsidRDefault="008D37F0" w:rsidP="008D37F0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8D37F0" w:rsidRPr="008D37F0" w14:paraId="67C710C0" w14:textId="77777777" w:rsidTr="00220682">
        <w:trPr>
          <w:gridAfter w:val="1"/>
          <w:wAfter w:w="14" w:type="dxa"/>
          <w:trHeight w:val="68"/>
        </w:trPr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6C6D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(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นางสาวสุภัคฑิรา โคตรปัจจิม )</w:t>
            </w:r>
          </w:p>
        </w:tc>
        <w:tc>
          <w:tcPr>
            <w:tcW w:w="61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82F8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( </w:t>
            </w: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นางพจณี อโนดาษ )</w:t>
            </w:r>
          </w:p>
        </w:tc>
      </w:tr>
      <w:tr w:rsidR="008D37F0" w:rsidRPr="008D37F0" w14:paraId="00B03F01" w14:textId="77777777" w:rsidTr="00220682">
        <w:trPr>
          <w:gridAfter w:val="1"/>
          <w:wAfter w:w="14" w:type="dxa"/>
          <w:trHeight w:val="63"/>
        </w:trPr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797A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นักวิชาการเงินและบัญชีปฏิบัติการ</w:t>
            </w:r>
          </w:p>
        </w:tc>
        <w:tc>
          <w:tcPr>
            <w:tcW w:w="61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3476" w14:textId="77777777" w:rsidR="008D37F0" w:rsidRPr="008D37F0" w:rsidRDefault="008D37F0" w:rsidP="008D37F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8D37F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ผู้อำนวยการกองคลัง</w:t>
            </w:r>
          </w:p>
        </w:tc>
      </w:tr>
    </w:tbl>
    <w:p w14:paraId="0430BB26" w14:textId="77777777" w:rsidR="0025559D" w:rsidRDefault="0025559D" w:rsidP="008D37F0"/>
    <w:p w14:paraId="2B19B700" w14:textId="77777777" w:rsidR="00586B62" w:rsidRDefault="00586B62" w:rsidP="008D37F0"/>
    <w:p w14:paraId="3FCFF0E9" w14:textId="77777777" w:rsidR="00871278" w:rsidRDefault="00871278" w:rsidP="008D37F0"/>
    <w:p w14:paraId="33A72A49" w14:textId="77777777" w:rsidR="00586B62" w:rsidRDefault="00586B62" w:rsidP="008D37F0"/>
    <w:tbl>
      <w:tblPr>
        <w:tblW w:w="11200" w:type="dxa"/>
        <w:tblLook w:val="04A0" w:firstRow="1" w:lastRow="0" w:firstColumn="1" w:lastColumn="0" w:noHBand="0" w:noVBand="1"/>
      </w:tblPr>
      <w:tblGrid>
        <w:gridCol w:w="222"/>
        <w:gridCol w:w="711"/>
        <w:gridCol w:w="552"/>
        <w:gridCol w:w="549"/>
        <w:gridCol w:w="2141"/>
        <w:gridCol w:w="861"/>
        <w:gridCol w:w="895"/>
        <w:gridCol w:w="238"/>
        <w:gridCol w:w="222"/>
        <w:gridCol w:w="1743"/>
        <w:gridCol w:w="222"/>
        <w:gridCol w:w="707"/>
        <w:gridCol w:w="222"/>
        <w:gridCol w:w="385"/>
        <w:gridCol w:w="436"/>
        <w:gridCol w:w="222"/>
        <w:gridCol w:w="222"/>
        <w:gridCol w:w="428"/>
        <w:gridCol w:w="222"/>
      </w:tblGrid>
      <w:tr w:rsidR="00953204" w:rsidRPr="00815992" w14:paraId="4830F098" w14:textId="77777777" w:rsidTr="00FB4021">
        <w:trPr>
          <w:trHeight w:val="480"/>
        </w:trPr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4DDE" w14:textId="43BCE260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42DF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03D5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E8575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9239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81CE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08CC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4CEE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291B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07DA" w14:textId="6992E736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31608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36413A05" w14:textId="77777777" w:rsidTr="00815992">
        <w:trPr>
          <w:trHeight w:val="480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E032" w14:textId="76047892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A400" w14:textId="4F0EC747" w:rsidR="00953204" w:rsidRPr="00953204" w:rsidRDefault="00F9292E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 xml:space="preserve"> (</w:t>
            </w: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ระหว่างปี)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5290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51D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F57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94EFF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41E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5671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953204" w14:paraId="5E509027" w14:textId="77777777" w:rsidTr="00815992">
        <w:trPr>
          <w:trHeight w:val="480"/>
        </w:trPr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A908" w14:textId="5B02DC9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8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823A" w14:textId="04FFD693" w:rsidR="00953204" w:rsidRPr="00953204" w:rsidRDefault="00F9292E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องค์การบริหารส่วนจังหวัดสระแก้ว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E1AE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BEB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7E2B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D3E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E2DD1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815992" w14:paraId="0FED18F1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7113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C5E2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9240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B6ECD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883C" w14:textId="7E3944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="00FC6FE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>3</w:t>
            </w: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 xml:space="preserve">1 </w:t>
            </w: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มีนาคม</w:t>
            </w:r>
            <w:r w:rsidRPr="0095320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  <w:t xml:space="preserve"> 2568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556DE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39C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14F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F0A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A429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97E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5F0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815992" w14:paraId="51D30480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974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CAA5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E59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FE74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7D6A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5C8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16AED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F5A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665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849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2F62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8A8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0BAF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E3AD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5729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AEB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6EC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7DEDF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DD50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73F75F76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85D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F6DA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เงินสะสมตามบัญชีเงินฝากธนาคารที่นำไปใช้ได้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กันยายน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F04C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6B0D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AA97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26AB" w14:textId="1FC03E7C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5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71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215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617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.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4305B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02C7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(1)</w:t>
            </w:r>
          </w:p>
        </w:tc>
      </w:tr>
      <w:tr w:rsidR="00815992" w:rsidRPr="00953204" w14:paraId="6AB63C1B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2388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0761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หัก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เงินสมทบกองทุนส่งเสริมกิจการขององค์กรปกครองส่วนท้องถิ่น 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DC82B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C85F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F1E8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1264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(5,262,270.28)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809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0CB4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E85F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2E920DC2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CF7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0B82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สำรองตามระเบียบฯ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36B1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148B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F63B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1830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D2B6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71D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801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1B2C52AC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69AD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7834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1.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ค่าใช้จ่ายด้านบุคลากรไม่น้อยกว่า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3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เดือน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3DC7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E1CB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(90,000,000.00)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152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E617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E788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2AD1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068A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29462343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C4F34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32A3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2.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ร้อยละ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15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ของงบประมาณรายจ่ายประจำปี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929F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BDE5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(111,312,690.00)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D5C1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259B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72A5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D46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3FAB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57544CC9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8095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934C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3.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เงินสะสมคงเหลือขั้นต่ำตามระเบียบฯ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782CF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21285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(100,000,000.00)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518F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E9B3E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(301,312,690.00)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4727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94C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BE6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6504F9B4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8CE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DB4D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คงเหลือเงินสะสมตามบัญชีเงินฝากธนาคารที่นําไปใช้ได้หลังหักเงินสมทบกองทุนฯ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br/>
              <w:t xml:space="preserve">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สํารองตามระเบียบฯ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และเงินสะสมคงเหลือขั้นต่ำตามระเบียบฯ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E0132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CE68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B2D31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A099" w14:textId="608567E0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26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4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640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657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.</w:t>
            </w:r>
            <w:r w:rsidR="00283522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C15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8AD9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DC3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267CFB90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E5A1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11D9E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หัก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เงินสะสมที่ได้รับอนุมัติแล้วในปีปัจจุบัน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9FEDA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E3D6" w14:textId="19161EEE" w:rsidR="00953204" w:rsidRPr="00953204" w:rsidRDefault="00283522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>(6,000,000.00)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B5F24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85C1" w14:textId="16B18AB6" w:rsidR="00953204" w:rsidRPr="00953204" w:rsidRDefault="00283522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>(6,000,000.00)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0EDE6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3358E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7310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7DB4156C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B997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BD92D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ถอนคืนเงินรายรับข้ามปีงบประมาณ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76DB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76B6D" w14:textId="75F1B8D2" w:rsidR="00953204" w:rsidRPr="00953204" w:rsidRDefault="00283522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1375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447B1" w14:textId="01A00BC6" w:rsidR="00953204" w:rsidRPr="00953204" w:rsidRDefault="00283522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F497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30160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85D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255C1111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6BB9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0E64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บวก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เงินสะสมที่เหลือจากการอนุมัติหลังจากก่อหนี้ผูกพันแล้ว 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C713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2AD0" w14:textId="208EDD70" w:rsidR="00953204" w:rsidRPr="00953204" w:rsidRDefault="00283522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3604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2A19" w14:textId="115A2A82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B11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699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2DD2E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42D15227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8D7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1BB2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531A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B0BAC" w14:textId="176B7AFE" w:rsidR="00953204" w:rsidRPr="00953204" w:rsidRDefault="00085037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BAFCE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4685F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EBFD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E1CE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BB8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15992" w:rsidRPr="00953204" w14:paraId="0DF162E4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798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4EAA" w14:textId="4CA6070C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ณ วันที่ </w:t>
            </w:r>
            <w:r w:rsidR="00A874E0"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>3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1</w:t>
            </w:r>
            <w:r w:rsidR="00A874E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มีนาคม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2568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BE20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C0D1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010C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8EEEB26" w14:textId="4AC926BC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2</w:t>
            </w:r>
            <w:r w:rsidR="00A874E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58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A874E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640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,</w:t>
            </w:r>
            <w:r w:rsidR="00A874E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657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.</w:t>
            </w:r>
            <w:r w:rsidR="00A874E0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D6B6" w14:textId="77777777" w:rsidR="00953204" w:rsidRPr="00953204" w:rsidRDefault="00953204" w:rsidP="00953204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F00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0928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815992" w14:paraId="4FE3D255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B7A4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D6A5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05945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DB5D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944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9201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E4A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1F5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BCF7B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3915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0FDF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951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33E0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EBC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BC4C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C27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8FD3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D4DE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1BF8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953204" w14:paraId="570590B8" w14:textId="77777777" w:rsidTr="00815992">
        <w:trPr>
          <w:trHeight w:val="23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ED8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09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6130" w14:textId="77777777" w:rsid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หมายเหตุ * </w:t>
            </w:r>
            <w:r w:rsidR="00843E29"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>หมายถึง เงินสมทบกองทุนส่งเสริมกิจการขององค์กรปกครองส่วนท้องถิ่นที่นำส่งประจำปี 2568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br/>
            </w:r>
            <w:r w:rsidR="00843E29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(1)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 xml:space="preserve">หมายถึง เงินสะสมตามบัญชีเงินฝากธนาคารที่นำไปใช้ได้ ณ วันที่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30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กันยายน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2567</w:t>
            </w:r>
          </w:p>
          <w:p w14:paraId="6A5421DF" w14:textId="77777777" w:rsidR="00843E29" w:rsidRDefault="00843E29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     **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>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      </w:r>
          </w:p>
          <w:p w14:paraId="5B8D4E66" w14:textId="4D95A383" w:rsidR="00843E29" w:rsidRPr="00953204" w:rsidRDefault="00843E29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Cs w:val="24"/>
                <w:cs/>
                <w14:ligatures w14:val="none"/>
              </w:rPr>
              <w:t xml:space="preserve">               การเบิกจ่ายเงิน การฝากเงิน การเก็บรักษาเงิน และการตรวจเงินขององค์กรปกครองส่วนท้องถิ่น พ.ศ. 2566 มีผลบังคับใช้</w:t>
            </w:r>
          </w:p>
        </w:tc>
      </w:tr>
      <w:tr w:rsidR="00953204" w:rsidRPr="00815992" w14:paraId="69C964F1" w14:textId="77777777" w:rsidTr="0081599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D1BE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12E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208D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BABFF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2942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97B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90BE" w14:textId="77777777" w:rsidR="00953204" w:rsidRPr="00843E29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782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153A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CFB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7E57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FA7F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CEAD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77B91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56C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9AF63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516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3170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7F0A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204" w:rsidRPr="00953204" w14:paraId="47C777D9" w14:textId="77777777" w:rsidTr="00747D77">
        <w:trPr>
          <w:trHeight w:val="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683C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BB36" w14:textId="77777777" w:rsidR="00953204" w:rsidRPr="00953204" w:rsidRDefault="00953204" w:rsidP="00953204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D260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ลงชื่อ)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สุภัคฑิรา โคตรปัจจิม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ผู้จัดทำ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2527E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664B" w14:textId="4C803B93" w:rsidR="00953204" w:rsidRPr="00953204" w:rsidRDefault="00815992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   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>(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ลงชื่อ)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พจณี อโนดาษ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          </w:t>
            </w:r>
            <w:r w:rsidR="00953204"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ผู้ตรวจสอบ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81FC4" w14:textId="77777777" w:rsidR="00953204" w:rsidRPr="00953204" w:rsidRDefault="00953204" w:rsidP="00953204">
            <w:pPr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953204" w:rsidRPr="00953204" w14:paraId="1E5AB476" w14:textId="77777777" w:rsidTr="00747D77">
        <w:trPr>
          <w:trHeight w:val="63"/>
        </w:trPr>
        <w:tc>
          <w:tcPr>
            <w:tcW w:w="5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8AE9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(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นางสาวสุภัคฑิรา โคตรปัจจิม )</w:t>
            </w:r>
          </w:p>
        </w:tc>
        <w:tc>
          <w:tcPr>
            <w:tcW w:w="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E6A3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  <w:t xml:space="preserve">( </w:t>
            </w: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นางพจณี อโนดาษ )</w:t>
            </w:r>
          </w:p>
        </w:tc>
      </w:tr>
      <w:tr w:rsidR="00953204" w:rsidRPr="00953204" w14:paraId="0C440CAC" w14:textId="77777777" w:rsidTr="00747D77">
        <w:trPr>
          <w:trHeight w:val="63"/>
        </w:trPr>
        <w:tc>
          <w:tcPr>
            <w:tcW w:w="5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E404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นักวิชาการเงินและบัญชีปฏิบัติการ</w:t>
            </w:r>
          </w:p>
        </w:tc>
        <w:tc>
          <w:tcPr>
            <w:tcW w:w="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3C6E" w14:textId="77777777" w:rsidR="00953204" w:rsidRPr="00953204" w:rsidRDefault="00953204" w:rsidP="00953204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14:ligatures w14:val="none"/>
              </w:rPr>
            </w:pPr>
            <w:r w:rsidRPr="00953204">
              <w:rPr>
                <w:rFonts w:ascii="TH Sarabun New" w:eastAsia="Times New Roman" w:hAnsi="TH Sarabun New" w:cs="TH Sarabun New"/>
                <w:color w:val="000000"/>
                <w:kern w:val="0"/>
                <w:szCs w:val="24"/>
                <w:cs/>
                <w14:ligatures w14:val="none"/>
              </w:rPr>
              <w:t>ผู้อำนวยการกองคลัง</w:t>
            </w:r>
          </w:p>
        </w:tc>
      </w:tr>
    </w:tbl>
    <w:p w14:paraId="497E5146" w14:textId="77777777" w:rsidR="00586B62" w:rsidRDefault="00586B62" w:rsidP="008D37F0"/>
    <w:p w14:paraId="4F597285" w14:textId="77777777" w:rsidR="00586B62" w:rsidRDefault="00586B62" w:rsidP="008D37F0"/>
    <w:sectPr w:rsidR="00586B62" w:rsidSect="008D37F0">
      <w:pgSz w:w="11906" w:h="16838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F0"/>
    <w:rsid w:val="0002007F"/>
    <w:rsid w:val="00074C7A"/>
    <w:rsid w:val="00085037"/>
    <w:rsid w:val="000D7EB3"/>
    <w:rsid w:val="001949F6"/>
    <w:rsid w:val="001E3784"/>
    <w:rsid w:val="00220682"/>
    <w:rsid w:val="0025559D"/>
    <w:rsid w:val="00283522"/>
    <w:rsid w:val="003422F7"/>
    <w:rsid w:val="003E3604"/>
    <w:rsid w:val="00446450"/>
    <w:rsid w:val="00491AB6"/>
    <w:rsid w:val="00586B62"/>
    <w:rsid w:val="00747D77"/>
    <w:rsid w:val="00815992"/>
    <w:rsid w:val="00843E29"/>
    <w:rsid w:val="00871278"/>
    <w:rsid w:val="00885D6B"/>
    <w:rsid w:val="008D37F0"/>
    <w:rsid w:val="00953204"/>
    <w:rsid w:val="00984766"/>
    <w:rsid w:val="00A12D96"/>
    <w:rsid w:val="00A16DAC"/>
    <w:rsid w:val="00A33A18"/>
    <w:rsid w:val="00A874E0"/>
    <w:rsid w:val="00AC5709"/>
    <w:rsid w:val="00B473D2"/>
    <w:rsid w:val="00B966B3"/>
    <w:rsid w:val="00BF682C"/>
    <w:rsid w:val="00C157A9"/>
    <w:rsid w:val="00D778D0"/>
    <w:rsid w:val="00ED63CC"/>
    <w:rsid w:val="00F9292E"/>
    <w:rsid w:val="00FB4021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7657"/>
  <w15:chartTrackingRefBased/>
  <w15:docId w15:val="{94DD7422-600F-4234-BB75-438B4CA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24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7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F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F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37F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D37F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D37F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D37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D37F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D37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D37F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D37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D37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7F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D37F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D3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D37F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D37F0"/>
    <w:pPr>
      <w:spacing w:before="160" w:after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D37F0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F0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8D37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D37F0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3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3517</Characters>
  <Application>Microsoft Office Word</Application>
  <DocSecurity>2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2025-03-19T09:26:00Z</dcterms:created>
  <dcterms:modified xsi:type="dcterms:W3CDTF">2025-04-10T08:21:00Z</dcterms:modified>
</cp:coreProperties>
</file>